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3EC4" w14:textId="743D5F5C" w:rsidR="000C1DD9" w:rsidRDefault="00E4627E">
      <w:pPr>
        <w:rPr>
          <w:rFonts w:ascii="Cambria" w:hAnsi="Cambria" w:cstheme="minorHAnsi"/>
          <w:b/>
          <w:bCs/>
          <w:color w:val="313534"/>
          <w:spacing w:val="2"/>
        </w:rPr>
      </w:pPr>
      <w:r>
        <w:rPr>
          <w:rFonts w:ascii="Cambria" w:hAnsi="Cambria" w:cstheme="minorHAnsi"/>
          <w:b/>
          <w:bCs/>
          <w:color w:val="313534"/>
          <w:spacing w:val="2"/>
        </w:rPr>
        <w:t xml:space="preserve">           </w:t>
      </w:r>
      <w:r w:rsidR="001C7CAC" w:rsidRPr="008610E1">
        <w:rPr>
          <w:rFonts w:ascii="Cambria" w:hAnsi="Cambria" w:cstheme="minorHAnsi"/>
          <w:b/>
          <w:bCs/>
          <w:color w:val="313534"/>
          <w:spacing w:val="2"/>
        </w:rPr>
        <w:t>Komisja d/s szkoleń OIRP w Krakowie informuje o szkoleni</w:t>
      </w:r>
      <w:r w:rsidR="001C7CAC">
        <w:rPr>
          <w:rFonts w:ascii="Cambria" w:hAnsi="Cambria" w:cstheme="minorHAnsi"/>
          <w:b/>
          <w:bCs/>
          <w:color w:val="313534"/>
          <w:spacing w:val="2"/>
        </w:rPr>
        <w:t xml:space="preserve">ach </w:t>
      </w:r>
      <w:r w:rsidR="001C7CAC" w:rsidRPr="008610E1">
        <w:rPr>
          <w:rFonts w:ascii="Cambria" w:hAnsi="Cambria" w:cstheme="minorHAnsi"/>
          <w:b/>
          <w:bCs/>
          <w:color w:val="313534"/>
          <w:spacing w:val="2"/>
        </w:rPr>
        <w:t xml:space="preserve"> on-line</w:t>
      </w:r>
    </w:p>
    <w:p w14:paraId="6BE2429B" w14:textId="2C7EEBF0" w:rsidR="001C7CAC" w:rsidRDefault="001C7CAC">
      <w:pPr>
        <w:rPr>
          <w:rFonts w:ascii="Cambria" w:hAnsi="Cambria" w:cstheme="minorHAnsi"/>
          <w:b/>
          <w:bCs/>
          <w:color w:val="313534"/>
          <w:spacing w:val="2"/>
        </w:rPr>
      </w:pPr>
      <w:r>
        <w:rPr>
          <w:rFonts w:ascii="Cambria" w:hAnsi="Cambria" w:cstheme="minorHAnsi"/>
          <w:b/>
          <w:bCs/>
          <w:color w:val="313534"/>
          <w:spacing w:val="2"/>
        </w:rPr>
        <w:t xml:space="preserve">                                              w styczniu i lutym 2023 r. </w:t>
      </w:r>
    </w:p>
    <w:p w14:paraId="1C2E247E" w14:textId="313AB085" w:rsidR="001C7CAC" w:rsidRDefault="001C7CAC">
      <w:pPr>
        <w:rPr>
          <w:rFonts w:ascii="Cambria" w:hAnsi="Cambria" w:cstheme="minorHAnsi"/>
          <w:b/>
          <w:bCs/>
          <w:color w:val="313534"/>
          <w:spacing w:val="2"/>
        </w:rPr>
      </w:pPr>
    </w:p>
    <w:p w14:paraId="3392A161" w14:textId="1C6A02A4" w:rsidR="001C7CAC" w:rsidRDefault="001C7CAC" w:rsidP="001C7CAC">
      <w:pPr>
        <w:pStyle w:val="Akapitzlist"/>
        <w:numPr>
          <w:ilvl w:val="0"/>
          <w:numId w:val="1"/>
        </w:numPr>
        <w:rPr>
          <w:rFonts w:ascii="Cambria" w:hAnsi="Cambria" w:cstheme="minorHAnsi"/>
          <w:b/>
          <w:bCs/>
          <w:color w:val="313534"/>
          <w:spacing w:val="2"/>
        </w:rPr>
      </w:pPr>
      <w:r>
        <w:rPr>
          <w:rFonts w:ascii="Cambria" w:hAnsi="Cambria" w:cstheme="minorHAnsi"/>
          <w:b/>
          <w:bCs/>
          <w:color w:val="313534"/>
          <w:spacing w:val="2"/>
        </w:rPr>
        <w:t xml:space="preserve">W dniu 12 stycznia 2023 r. ( czwartek ) od godz. 17.00 do 20.00 szkolenie pt. </w:t>
      </w:r>
    </w:p>
    <w:p w14:paraId="29F4130A" w14:textId="77777777" w:rsidR="001C7CAC" w:rsidRDefault="001C7CAC" w:rsidP="001C7CAC">
      <w:pPr>
        <w:pStyle w:val="Akapitzlist"/>
        <w:rPr>
          <w:rFonts w:ascii="Cambria" w:hAnsi="Cambria" w:cstheme="minorHAnsi"/>
          <w:b/>
          <w:bCs/>
          <w:color w:val="313534"/>
          <w:spacing w:val="2"/>
        </w:rPr>
      </w:pPr>
    </w:p>
    <w:p w14:paraId="7CBB26C5" w14:textId="5A3C9B61" w:rsidR="001C7CAC" w:rsidRPr="001C7CAC" w:rsidRDefault="001C7CAC" w:rsidP="001C7CAC">
      <w:pPr>
        <w:pStyle w:val="Akapitzlist"/>
        <w:rPr>
          <w:rFonts w:ascii="Cambria" w:hAnsi="Cambria" w:cstheme="minorHAnsi"/>
          <w:b/>
          <w:bCs/>
          <w:color w:val="313534"/>
          <w:spacing w:val="2"/>
        </w:rPr>
      </w:pPr>
      <w:r>
        <w:rPr>
          <w:rFonts w:ascii="Cambria" w:eastAsia="Times New Roman" w:hAnsi="Cambria" w:cs="Tahoma"/>
          <w:b/>
          <w:bCs/>
          <w:color w:val="000000"/>
          <w:lang w:eastAsia="pl-PL"/>
        </w:rPr>
        <w:t>„</w:t>
      </w:r>
      <w:r w:rsidRPr="001C7CAC">
        <w:rPr>
          <w:rFonts w:ascii="Cambria" w:eastAsia="Times New Roman" w:hAnsi="Cambria" w:cs="Tahoma"/>
          <w:b/>
          <w:bCs/>
          <w:color w:val="000000"/>
          <w:lang w:eastAsia="pl-PL"/>
        </w:rPr>
        <w:t>Popularne klauzule umowne - kara umowna i zadatek</w:t>
      </w:r>
      <w:r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” </w:t>
      </w:r>
    </w:p>
    <w:p w14:paraId="6036ED84" w14:textId="191FCCDA" w:rsidR="001C7CAC" w:rsidRDefault="001C7CAC">
      <w:pPr>
        <w:rPr>
          <w:rFonts w:ascii="Cambria" w:hAnsi="Cambria" w:cstheme="minorHAnsi"/>
          <w:color w:val="313534"/>
          <w:spacing w:val="2"/>
        </w:rPr>
      </w:pPr>
      <w:r w:rsidRPr="001C7CAC">
        <w:rPr>
          <w:rFonts w:ascii="Cambria" w:hAnsi="Cambria" w:cstheme="minorHAnsi"/>
          <w:color w:val="313534"/>
          <w:spacing w:val="2"/>
        </w:rPr>
        <w:t xml:space="preserve">        </w:t>
      </w:r>
      <w:proofErr w:type="spellStart"/>
      <w:r>
        <w:rPr>
          <w:rFonts w:ascii="Cambria" w:hAnsi="Cambria" w:cstheme="minorHAnsi"/>
          <w:color w:val="313534"/>
          <w:spacing w:val="2"/>
        </w:rPr>
        <w:t>Zagadniena</w:t>
      </w:r>
      <w:proofErr w:type="spellEnd"/>
      <w:r>
        <w:rPr>
          <w:rFonts w:ascii="Cambria" w:hAnsi="Cambria" w:cstheme="minorHAnsi"/>
          <w:color w:val="313534"/>
          <w:spacing w:val="2"/>
        </w:rPr>
        <w:t xml:space="preserve"> szczegółowe </w:t>
      </w:r>
      <w:r w:rsidRPr="001C7CAC">
        <w:rPr>
          <w:rFonts w:ascii="Cambria" w:hAnsi="Cambria" w:cstheme="minorHAnsi"/>
          <w:color w:val="313534"/>
          <w:spacing w:val="2"/>
        </w:rPr>
        <w:t xml:space="preserve">  </w:t>
      </w:r>
      <w:r>
        <w:rPr>
          <w:rFonts w:ascii="Cambria" w:hAnsi="Cambria" w:cstheme="minorHAnsi"/>
          <w:color w:val="313534"/>
          <w:spacing w:val="2"/>
        </w:rPr>
        <w:t>:</w:t>
      </w:r>
    </w:p>
    <w:p w14:paraId="380EE7C1" w14:textId="77777777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hAnsi="Cambria" w:cstheme="minorHAnsi"/>
          <w:color w:val="313534"/>
          <w:spacing w:val="2"/>
        </w:rPr>
        <w:t xml:space="preserve">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a) zadatek </w:t>
      </w:r>
    </w:p>
    <w:p w14:paraId="2EDD9C80" w14:textId="289B12AB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realny charakter zadatku</w:t>
      </w:r>
    </w:p>
    <w:p w14:paraId="06C9959F" w14:textId="0C59FD10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wysokość zadatku</w:t>
      </w:r>
    </w:p>
    <w:p w14:paraId="7E7DB44C" w14:textId="5BDB237B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przesłanki skorzystania z zadatku</w:t>
      </w:r>
    </w:p>
    <w:p w14:paraId="377AC903" w14:textId="50A78CB8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zadatek a inne środki odpowiedzialności kontraktowej</w:t>
      </w:r>
    </w:p>
    <w:p w14:paraId="7C7E463D" w14:textId="7A0C2E59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b) kara umowna</w:t>
      </w:r>
    </w:p>
    <w:p w14:paraId="13597D50" w14:textId="15AD3DAA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sposób zastrzeżenia kary umownej</w:t>
      </w:r>
    </w:p>
    <w:p w14:paraId="6B290FF2" w14:textId="47CBD31A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wysokość kary umownej</w:t>
      </w:r>
    </w:p>
    <w:p w14:paraId="2155A55C" w14:textId="5AB28D60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możliwość kumulacji kar umownych</w:t>
      </w:r>
    </w:p>
    <w:p w14:paraId="6DB58A5E" w14:textId="5D29A93D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wyłączność kary umownej</w:t>
      </w:r>
    </w:p>
    <w:p w14:paraId="688A3115" w14:textId="3603929E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kara umowna a odstąpienie od umowy</w:t>
      </w:r>
    </w:p>
    <w:p w14:paraId="1889D310" w14:textId="39DF7736" w:rsid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 w:rsidRPr="001C7CAC">
        <w:rPr>
          <w:rFonts w:ascii="Cambria" w:eastAsia="Times New Roman" w:hAnsi="Cambria" w:cs="Tahoma"/>
          <w:color w:val="000000"/>
          <w:lang w:eastAsia="pl-PL"/>
        </w:rPr>
        <w:t xml:space="preserve">    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miarkowanie kary umownej </w:t>
      </w:r>
    </w:p>
    <w:p w14:paraId="4CED2530" w14:textId="40B882B8" w:rsid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</w:p>
    <w:p w14:paraId="017BB659" w14:textId="6498069D" w:rsidR="001C7CAC" w:rsidRDefault="001C7CAC" w:rsidP="001C7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color w:val="000000"/>
          <w:lang w:eastAsia="pl-PL"/>
        </w:rPr>
      </w:pPr>
      <w:r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W dniu 1 lutego 2023 r . (środa) od godz. 17.00  do 20.00 szkolenie </w:t>
      </w:r>
      <w:proofErr w:type="spellStart"/>
      <w:r>
        <w:rPr>
          <w:rFonts w:ascii="Cambria" w:eastAsia="Times New Roman" w:hAnsi="Cambria" w:cs="Tahoma"/>
          <w:b/>
          <w:bCs/>
          <w:color w:val="000000"/>
          <w:lang w:eastAsia="pl-PL"/>
        </w:rPr>
        <w:t>pt</w:t>
      </w:r>
      <w:proofErr w:type="spellEnd"/>
      <w:r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.:</w:t>
      </w:r>
    </w:p>
    <w:p w14:paraId="3742AC52" w14:textId="13D9A63A" w:rsidR="001C7CAC" w:rsidRDefault="001C7CAC" w:rsidP="001C7CAC">
      <w:pPr>
        <w:pStyle w:val="Akapitzlist"/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color w:val="000000"/>
          <w:lang w:eastAsia="pl-PL"/>
        </w:rPr>
      </w:pPr>
    </w:p>
    <w:p w14:paraId="3CE025AA" w14:textId="2D6CCB58" w:rsid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color w:val="000000"/>
          <w:lang w:eastAsia="pl-PL"/>
        </w:rPr>
      </w:pPr>
      <w:r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             „ </w:t>
      </w:r>
      <w:r w:rsidRPr="001C7CAC">
        <w:rPr>
          <w:rFonts w:ascii="Cambria" w:eastAsia="Times New Roman" w:hAnsi="Cambria" w:cs="Tahoma"/>
          <w:b/>
          <w:bCs/>
          <w:color w:val="000000"/>
          <w:lang w:eastAsia="pl-PL"/>
        </w:rPr>
        <w:t>Wypowiedzenie oraz odstąpienie od umowy cywilnoprawnej</w:t>
      </w:r>
      <w:r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” </w:t>
      </w:r>
    </w:p>
    <w:p w14:paraId="03C5193A" w14:textId="77777777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</w:p>
    <w:p w14:paraId="7E11B396" w14:textId="58B2AA95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>
        <w:rPr>
          <w:rFonts w:ascii="Cambria" w:eastAsia="Times New Roman" w:hAnsi="Cambria" w:cs="Tahoma"/>
          <w:color w:val="000000"/>
          <w:lang w:eastAsia="pl-PL"/>
        </w:rPr>
        <w:t xml:space="preserve">    </w:t>
      </w:r>
      <w:r w:rsidRPr="001C7CAC">
        <w:rPr>
          <w:rFonts w:ascii="Cambria" w:eastAsia="Times New Roman" w:hAnsi="Cambria" w:cs="Tahoma"/>
          <w:color w:val="000000"/>
          <w:lang w:eastAsia="pl-PL"/>
        </w:rPr>
        <w:t>Zagadnienia szczegółowe:</w:t>
      </w:r>
    </w:p>
    <w:p w14:paraId="0823709D" w14:textId="6504EE07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>
        <w:rPr>
          <w:rFonts w:ascii="Cambria" w:eastAsia="Times New Roman" w:hAnsi="Cambria" w:cs="Tahoma"/>
          <w:color w:val="000000"/>
          <w:lang w:eastAsia="pl-PL"/>
        </w:rPr>
        <w:t xml:space="preserve">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pojęcie odstąpienia i wypowiedzenia (podobieństwa i różnice)</w:t>
      </w:r>
    </w:p>
    <w:p w14:paraId="52A3F8E5" w14:textId="3933DE4B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>
        <w:rPr>
          <w:rFonts w:ascii="Cambria" w:eastAsia="Times New Roman" w:hAnsi="Cambria" w:cs="Tahoma"/>
          <w:color w:val="000000"/>
          <w:lang w:eastAsia="pl-PL"/>
        </w:rPr>
        <w:t xml:space="preserve">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różne przypadki i funkcje wypowiedzenia</w:t>
      </w:r>
    </w:p>
    <w:p w14:paraId="77905C6E" w14:textId="39F6679F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>
        <w:rPr>
          <w:rFonts w:ascii="Cambria" w:eastAsia="Times New Roman" w:hAnsi="Cambria" w:cs="Tahoma"/>
          <w:color w:val="000000"/>
          <w:lang w:eastAsia="pl-PL"/>
        </w:rPr>
        <w:t xml:space="preserve">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odstąpienie swobodne od umowy</w:t>
      </w:r>
    </w:p>
    <w:p w14:paraId="7836CFBC" w14:textId="7C5E8B28" w:rsidR="001C7CAC" w:rsidRP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>
        <w:rPr>
          <w:rFonts w:ascii="Cambria" w:eastAsia="Times New Roman" w:hAnsi="Cambria" w:cs="Tahoma"/>
          <w:color w:val="000000"/>
          <w:lang w:eastAsia="pl-PL"/>
        </w:rPr>
        <w:t xml:space="preserve">   </w:t>
      </w:r>
      <w:r w:rsidRPr="001C7CAC">
        <w:rPr>
          <w:rFonts w:ascii="Cambria" w:eastAsia="Times New Roman" w:hAnsi="Cambria" w:cs="Tahoma"/>
          <w:color w:val="000000"/>
          <w:lang w:eastAsia="pl-PL"/>
        </w:rPr>
        <w:t xml:space="preserve">- odstąpienie sankcyjne (klauzule </w:t>
      </w:r>
      <w:proofErr w:type="spellStart"/>
      <w:r w:rsidRPr="001C7CAC">
        <w:rPr>
          <w:rFonts w:ascii="Cambria" w:eastAsia="Times New Roman" w:hAnsi="Cambria" w:cs="Tahoma"/>
          <w:color w:val="000000"/>
          <w:lang w:eastAsia="pl-PL"/>
        </w:rPr>
        <w:t>kasatoryjne</w:t>
      </w:r>
      <w:proofErr w:type="spellEnd"/>
      <w:r w:rsidRPr="001C7CAC">
        <w:rPr>
          <w:rFonts w:ascii="Cambria" w:eastAsia="Times New Roman" w:hAnsi="Cambria" w:cs="Tahoma"/>
          <w:color w:val="000000"/>
          <w:lang w:eastAsia="pl-PL"/>
        </w:rPr>
        <w:t>)</w:t>
      </w:r>
    </w:p>
    <w:p w14:paraId="69CC4F2A" w14:textId="0805781D" w:rsid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  <w:r>
        <w:rPr>
          <w:rFonts w:ascii="Cambria" w:eastAsia="Times New Roman" w:hAnsi="Cambria" w:cs="Tahoma"/>
          <w:color w:val="000000"/>
          <w:lang w:eastAsia="pl-PL"/>
        </w:rPr>
        <w:t xml:space="preserve">    </w:t>
      </w:r>
      <w:r w:rsidRPr="001C7CAC">
        <w:rPr>
          <w:rFonts w:ascii="Cambria" w:eastAsia="Times New Roman" w:hAnsi="Cambria" w:cs="Tahoma"/>
          <w:color w:val="000000"/>
          <w:lang w:eastAsia="pl-PL"/>
        </w:rPr>
        <w:t>- odstąpienie a kara umowna</w:t>
      </w:r>
    </w:p>
    <w:p w14:paraId="54DDB22C" w14:textId="58092051" w:rsid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</w:p>
    <w:p w14:paraId="7129B790" w14:textId="6689D110" w:rsidR="001C7CAC" w:rsidRPr="00E4627E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color w:val="000000"/>
          <w:lang w:eastAsia="pl-PL"/>
        </w:rPr>
      </w:pPr>
      <w:r w:rsidRPr="00E4627E">
        <w:rPr>
          <w:rFonts w:ascii="Cambria" w:eastAsia="Times New Roman" w:hAnsi="Cambria" w:cs="Tahoma"/>
          <w:b/>
          <w:bCs/>
          <w:color w:val="000000"/>
          <w:lang w:eastAsia="pl-PL"/>
        </w:rPr>
        <w:t>Wykładowc</w:t>
      </w:r>
      <w:r w:rsidR="00E4627E"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ami </w:t>
      </w:r>
      <w:r w:rsidRPr="00E4627E"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w/w szkoleń</w:t>
      </w:r>
      <w:r w:rsidR="00E4627E"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będą </w:t>
      </w:r>
      <w:r w:rsidRPr="00E4627E"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:</w:t>
      </w:r>
    </w:p>
    <w:p w14:paraId="62A44E56" w14:textId="545E1E65" w:rsidR="001C7CAC" w:rsidRDefault="001C7CAC" w:rsidP="001C7CAC">
      <w:pPr>
        <w:shd w:val="clear" w:color="auto" w:fill="FFFFFF"/>
        <w:spacing w:after="0" w:line="240" w:lineRule="auto"/>
        <w:rPr>
          <w:rFonts w:ascii="Cambria" w:eastAsia="Times New Roman" w:hAnsi="Cambria" w:cs="Tahoma"/>
          <w:color w:val="000000"/>
          <w:lang w:eastAsia="pl-PL"/>
        </w:rPr>
      </w:pPr>
    </w:p>
    <w:p w14:paraId="712DC761" w14:textId="77777777" w:rsidR="001C7CAC" w:rsidRDefault="001C7CAC" w:rsidP="001C7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534"/>
          <w:spacing w:val="2"/>
          <w:sz w:val="22"/>
          <w:szCs w:val="22"/>
        </w:rPr>
      </w:pPr>
      <w:r>
        <w:rPr>
          <w:rFonts w:ascii="Cambria" w:hAnsi="Cambria" w:cs="Tahoma"/>
          <w:color w:val="000000"/>
        </w:rPr>
        <w:t xml:space="preserve">-  </w:t>
      </w:r>
      <w:r w:rsidRPr="00680620">
        <w:rPr>
          <w:rStyle w:val="Pogrubienie"/>
          <w:rFonts w:ascii="Cambria" w:hAnsi="Cambria" w:cs="Open Sans"/>
          <w:color w:val="313534"/>
          <w:spacing w:val="2"/>
          <w:sz w:val="22"/>
          <w:szCs w:val="22"/>
        </w:rPr>
        <w:t>prof. Michał Wojewoda</w:t>
      </w:r>
      <w:r w:rsidRPr="00F214A0">
        <w:rPr>
          <w:rFonts w:ascii="Cambria" w:hAnsi="Cambria" w:cs="Open Sans"/>
          <w:color w:val="313534"/>
          <w:spacing w:val="2"/>
          <w:sz w:val="22"/>
          <w:szCs w:val="22"/>
        </w:rPr>
        <w:t> – radca prawny, kierownik Zakładu</w:t>
      </w:r>
    </w:p>
    <w:p w14:paraId="0446B679" w14:textId="115C67C1" w:rsidR="001C7CAC" w:rsidRDefault="001C7CAC" w:rsidP="001C7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534"/>
          <w:spacing w:val="2"/>
          <w:sz w:val="22"/>
          <w:szCs w:val="22"/>
        </w:rPr>
      </w:pPr>
      <w:r>
        <w:rPr>
          <w:rFonts w:ascii="Cambria" w:hAnsi="Cambria" w:cs="Open Sans"/>
          <w:color w:val="313534"/>
          <w:spacing w:val="2"/>
          <w:sz w:val="22"/>
          <w:szCs w:val="22"/>
        </w:rPr>
        <w:t xml:space="preserve">    </w:t>
      </w:r>
      <w:r w:rsidRPr="00F214A0">
        <w:rPr>
          <w:rFonts w:ascii="Cambria" w:hAnsi="Cambria" w:cs="Open Sans"/>
          <w:color w:val="313534"/>
          <w:spacing w:val="2"/>
          <w:sz w:val="22"/>
          <w:szCs w:val="22"/>
        </w:rPr>
        <w:t>Międzynarodowego Obrotu Cywilnego w Katedrze Prawa Cywilnego na Wydziale Prawa</w:t>
      </w:r>
    </w:p>
    <w:p w14:paraId="27D2F888" w14:textId="1712EF20" w:rsidR="001C7CAC" w:rsidRDefault="001C7CAC" w:rsidP="001C7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534"/>
          <w:spacing w:val="2"/>
          <w:sz w:val="22"/>
          <w:szCs w:val="22"/>
        </w:rPr>
      </w:pPr>
      <w:r>
        <w:rPr>
          <w:rFonts w:ascii="Cambria" w:hAnsi="Cambria" w:cs="Open Sans"/>
          <w:color w:val="313534"/>
          <w:spacing w:val="2"/>
          <w:sz w:val="22"/>
          <w:szCs w:val="22"/>
        </w:rPr>
        <w:t xml:space="preserve">     i </w:t>
      </w:r>
      <w:r w:rsidRPr="00F214A0">
        <w:rPr>
          <w:rFonts w:ascii="Cambria" w:hAnsi="Cambria" w:cs="Open Sans"/>
          <w:color w:val="313534"/>
          <w:spacing w:val="2"/>
          <w:sz w:val="22"/>
          <w:szCs w:val="22"/>
        </w:rPr>
        <w:t>Administracji Uniwersytetu Łódzkiego</w:t>
      </w:r>
    </w:p>
    <w:p w14:paraId="6657E966" w14:textId="77777777" w:rsidR="00E4627E" w:rsidRDefault="00E4627E" w:rsidP="00E462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534"/>
          <w:spacing w:val="2"/>
          <w:sz w:val="22"/>
          <w:szCs w:val="22"/>
        </w:rPr>
      </w:pPr>
      <w:r>
        <w:rPr>
          <w:rFonts w:ascii="Cambria" w:hAnsi="Cambria" w:cs="Open Sans"/>
          <w:color w:val="313534"/>
          <w:spacing w:val="2"/>
          <w:sz w:val="22"/>
          <w:szCs w:val="22"/>
        </w:rPr>
        <w:t xml:space="preserve">-  </w:t>
      </w:r>
      <w:r w:rsidRPr="00F214A0">
        <w:rPr>
          <w:rStyle w:val="Pogrubienie"/>
          <w:rFonts w:ascii="Cambria" w:hAnsi="Cambria" w:cs="Open Sans"/>
          <w:color w:val="313534"/>
          <w:spacing w:val="2"/>
          <w:sz w:val="22"/>
          <w:szCs w:val="22"/>
        </w:rPr>
        <w:t xml:space="preserve"> dr Marcin </w:t>
      </w:r>
      <w:proofErr w:type="spellStart"/>
      <w:r w:rsidRPr="00F214A0">
        <w:rPr>
          <w:rStyle w:val="Pogrubienie"/>
          <w:rFonts w:ascii="Cambria" w:hAnsi="Cambria" w:cs="Open Sans"/>
          <w:color w:val="313534"/>
          <w:spacing w:val="2"/>
          <w:sz w:val="22"/>
          <w:szCs w:val="22"/>
        </w:rPr>
        <w:t>Kostwiński</w:t>
      </w:r>
      <w:proofErr w:type="spellEnd"/>
      <w:r w:rsidRPr="00F214A0">
        <w:rPr>
          <w:rFonts w:ascii="Cambria" w:hAnsi="Cambria" w:cs="Open Sans"/>
          <w:color w:val="313534"/>
          <w:spacing w:val="2"/>
          <w:sz w:val="22"/>
          <w:szCs w:val="22"/>
        </w:rPr>
        <w:t xml:space="preserve"> - doktor nauk prawnych, adwokat, adiunkt w Katedrze Postępowania </w:t>
      </w:r>
    </w:p>
    <w:p w14:paraId="68A2BCBC" w14:textId="3F9A5305" w:rsidR="00E4627E" w:rsidRPr="00F214A0" w:rsidRDefault="00E4627E" w:rsidP="00E462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534"/>
          <w:spacing w:val="2"/>
          <w:sz w:val="22"/>
          <w:szCs w:val="22"/>
        </w:rPr>
      </w:pPr>
      <w:r>
        <w:rPr>
          <w:rFonts w:ascii="Cambria" w:hAnsi="Cambria" w:cs="Open Sans"/>
          <w:color w:val="313534"/>
          <w:spacing w:val="2"/>
          <w:sz w:val="22"/>
          <w:szCs w:val="22"/>
        </w:rPr>
        <w:t xml:space="preserve">     </w:t>
      </w:r>
      <w:r w:rsidRPr="00F214A0">
        <w:rPr>
          <w:rFonts w:ascii="Cambria" w:hAnsi="Cambria" w:cs="Open Sans"/>
          <w:color w:val="313534"/>
          <w:spacing w:val="2"/>
          <w:sz w:val="22"/>
          <w:szCs w:val="22"/>
        </w:rPr>
        <w:t>Cywilnego na Wydziale Prawa i Administracji Uniwersytetu Łódzkiego.</w:t>
      </w:r>
    </w:p>
    <w:p w14:paraId="5CD5FF20" w14:textId="18A94864" w:rsidR="001C7CAC" w:rsidRDefault="001C7CAC">
      <w:pPr>
        <w:rPr>
          <w:rFonts w:ascii="Cambria" w:hAnsi="Cambria" w:cstheme="minorHAnsi"/>
          <w:b/>
          <w:bCs/>
          <w:color w:val="313534"/>
          <w:spacing w:val="2"/>
        </w:rPr>
      </w:pPr>
    </w:p>
    <w:p w14:paraId="22C0E36B" w14:textId="77777777" w:rsidR="001C7CAC" w:rsidRPr="00E4627E" w:rsidRDefault="001C7CAC" w:rsidP="001C7CA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mbria" w:hAnsi="Cambria" w:cs="Open Sans"/>
          <w:color w:val="313534"/>
          <w:spacing w:val="2"/>
          <w:sz w:val="22"/>
          <w:szCs w:val="22"/>
        </w:rPr>
      </w:pPr>
      <w:r w:rsidRPr="00E4627E">
        <w:rPr>
          <w:rStyle w:val="Pogrubienie"/>
          <w:rFonts w:ascii="Cambria" w:hAnsi="Cambria" w:cs="Arial"/>
          <w:color w:val="313534"/>
          <w:spacing w:val="2"/>
          <w:sz w:val="22"/>
          <w:szCs w:val="22"/>
        </w:rPr>
        <w:t>Uczestnicy otrzymają 8 punktów szkoleniowych , które zostaną naliczone pod warunkiem obecności w pełnym czasie szkolenia</w:t>
      </w:r>
    </w:p>
    <w:p w14:paraId="5CE14DB8" w14:textId="77777777" w:rsidR="001C7CAC" w:rsidRPr="00E4627E" w:rsidRDefault="001C7CAC" w:rsidP="001C7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534"/>
          <w:spacing w:val="2"/>
          <w:sz w:val="22"/>
          <w:szCs w:val="22"/>
        </w:rPr>
      </w:pPr>
      <w:r w:rsidRPr="00E4627E">
        <w:rPr>
          <w:rFonts w:ascii="Cambria" w:hAnsi="Cambria" w:cs="Arial"/>
          <w:color w:val="313534"/>
          <w:spacing w:val="2"/>
          <w:sz w:val="22"/>
          <w:szCs w:val="22"/>
        </w:rPr>
        <w:t>Linki umożliwiające dostęp do szkoleń zostaną przesłane newsletterem przed terminami szkoleń, będą także dostępne na stronie internetowej OIRP Kraków po zalogowaniu (zakładka Działy &gt; Dla radców &gt; Szkolenia własne).</w:t>
      </w:r>
    </w:p>
    <w:p w14:paraId="06E1E491" w14:textId="2ABC8461" w:rsidR="00E4627E" w:rsidRPr="00E4627E" w:rsidRDefault="001C7CAC" w:rsidP="00E4627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color w:val="313534"/>
          <w:spacing w:val="2"/>
          <w:lang w:eastAsia="pl-PL"/>
        </w:rPr>
      </w:pPr>
      <w:r w:rsidRPr="00E4627E">
        <w:rPr>
          <w:rFonts w:ascii="Cambria" w:hAnsi="Cambria" w:cs="Arial"/>
          <w:b/>
          <w:bCs/>
          <w:color w:val="FF0000"/>
          <w:spacing w:val="2"/>
        </w:rPr>
        <w:t>Radcowie prawni i aplikanci z innych Izb</w:t>
      </w:r>
      <w:r w:rsidRPr="00E4627E">
        <w:rPr>
          <w:rFonts w:ascii="Cambria" w:hAnsi="Cambria" w:cs="Arial"/>
          <w:color w:val="FF0000"/>
          <w:spacing w:val="2"/>
        </w:rPr>
        <w:t> </w:t>
      </w:r>
      <w:r w:rsidRPr="00E4627E">
        <w:rPr>
          <w:rFonts w:ascii="Cambria" w:hAnsi="Cambria" w:cs="Arial"/>
          <w:color w:val="313534"/>
          <w:spacing w:val="2"/>
        </w:rPr>
        <w:t>zainteresowani udziałem w szkoleniu proszeni są o zgłoszenia na 24 godz. przed mającym odbyć się szkoleniem na adres mailowy: </w:t>
      </w:r>
      <w:hyperlink r:id="rId5" w:history="1">
        <w:r w:rsidRPr="00E4627E">
          <w:rPr>
            <w:rStyle w:val="Hipercze"/>
            <w:rFonts w:ascii="Cambria" w:hAnsi="Cambria" w:cs="Arial"/>
            <w:b/>
            <w:bCs/>
            <w:color w:val="1A5388"/>
            <w:spacing w:val="2"/>
          </w:rPr>
          <w:t>szkolenia@oirp.krakow.pl</w:t>
        </w:r>
      </w:hyperlink>
      <w:r w:rsidR="00E4627E" w:rsidRPr="00E4627E">
        <w:rPr>
          <w:rStyle w:val="Hipercze"/>
          <w:rFonts w:ascii="Cambria" w:hAnsi="Cambria" w:cs="Arial"/>
          <w:b/>
          <w:bCs/>
          <w:color w:val="1A5388"/>
          <w:spacing w:val="2"/>
        </w:rPr>
        <w:t xml:space="preserve"> </w:t>
      </w:r>
      <w:r w:rsidR="00E4627E" w:rsidRPr="00E4627E">
        <w:rPr>
          <w:rFonts w:ascii="Cambria" w:eastAsia="Times New Roman" w:hAnsi="Cambria" w:cs="Open Sans"/>
          <w:color w:val="000000"/>
          <w:spacing w:val="2"/>
          <w:lang w:eastAsia="pl-PL"/>
        </w:rPr>
        <w:t xml:space="preserve">i z  tego adresu otrzymają linki rejestracyjne do platformy Live </w:t>
      </w:r>
      <w:proofErr w:type="spellStart"/>
      <w:r w:rsidR="00E4627E" w:rsidRPr="00E4627E">
        <w:rPr>
          <w:rFonts w:ascii="Cambria" w:eastAsia="Times New Roman" w:hAnsi="Cambria" w:cs="Open Sans"/>
          <w:color w:val="000000"/>
          <w:spacing w:val="2"/>
          <w:lang w:eastAsia="pl-PL"/>
        </w:rPr>
        <w:t>Webinar</w:t>
      </w:r>
      <w:proofErr w:type="spellEnd"/>
      <w:r w:rsidR="00E4627E" w:rsidRPr="00E4627E">
        <w:rPr>
          <w:rFonts w:ascii="Cambria" w:eastAsia="Times New Roman" w:hAnsi="Cambria" w:cs="Open Sans"/>
          <w:color w:val="000000"/>
          <w:spacing w:val="2"/>
          <w:lang w:eastAsia="pl-PL"/>
        </w:rPr>
        <w:t xml:space="preserve">, na której będzie prowadzone szkolenie. </w:t>
      </w:r>
    </w:p>
    <w:p w14:paraId="4A6F817B" w14:textId="230A521D" w:rsidR="001C7CAC" w:rsidRDefault="001C7CAC" w:rsidP="001C7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13534"/>
          <w:spacing w:val="2"/>
          <w:sz w:val="21"/>
          <w:szCs w:val="21"/>
        </w:rPr>
      </w:pPr>
    </w:p>
    <w:p w14:paraId="32C72C44" w14:textId="77777777" w:rsidR="001C7CAC" w:rsidRDefault="001C7CAC" w:rsidP="001C7C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13534"/>
          <w:spacing w:val="2"/>
          <w:sz w:val="21"/>
          <w:szCs w:val="21"/>
        </w:rPr>
      </w:pPr>
      <w:r>
        <w:rPr>
          <w:rFonts w:ascii="Arial" w:hAnsi="Arial" w:cs="Arial"/>
          <w:color w:val="313534"/>
          <w:spacing w:val="2"/>
          <w:sz w:val="21"/>
          <w:szCs w:val="21"/>
        </w:rPr>
        <w:lastRenderedPageBreak/>
        <w:t>Udział w webinariach dostępny będzie jedynie dla radców prawnych i aplikantów radcowskich (z wyłączeniem innych zawodów prawniczych).</w:t>
      </w:r>
    </w:p>
    <w:p w14:paraId="1DFA0BB7" w14:textId="77777777" w:rsidR="001C7CAC" w:rsidRDefault="001C7CAC" w:rsidP="001C7CAC"/>
    <w:p w14:paraId="314AEF08" w14:textId="77777777" w:rsidR="001C7CAC" w:rsidRDefault="001C7CAC"/>
    <w:sectPr w:rsidR="001C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1D19"/>
    <w:multiLevelType w:val="hybridMultilevel"/>
    <w:tmpl w:val="A490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3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AC"/>
    <w:rsid w:val="000C1DD9"/>
    <w:rsid w:val="001C7CAC"/>
    <w:rsid w:val="005A6249"/>
    <w:rsid w:val="0092775D"/>
    <w:rsid w:val="00E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F39C"/>
  <w15:chartTrackingRefBased/>
  <w15:docId w15:val="{C161D024-DF3B-41F7-95E6-C8EACABB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C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C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oir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1</cp:revision>
  <dcterms:created xsi:type="dcterms:W3CDTF">2023-01-02T12:37:00Z</dcterms:created>
  <dcterms:modified xsi:type="dcterms:W3CDTF">2023-01-02T12:51:00Z</dcterms:modified>
</cp:coreProperties>
</file>